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5B553" w14:textId="43616977" w:rsidR="006D19BE" w:rsidRPr="003D642B" w:rsidRDefault="006D19BE" w:rsidP="678FB257">
      <w:pPr>
        <w:pStyle w:val="NoSpacing"/>
        <w:jc w:val="center"/>
        <w:rPr>
          <w:b/>
          <w:bCs/>
        </w:rPr>
      </w:pPr>
      <w:r w:rsidRPr="678FB257">
        <w:rPr>
          <w:b/>
          <w:bCs/>
        </w:rPr>
        <w:t xml:space="preserve">NEW ZEALAND </w:t>
      </w:r>
      <w:r w:rsidR="002F3E01" w:rsidRPr="678FB257">
        <w:rPr>
          <w:b/>
          <w:bCs/>
        </w:rPr>
        <w:t xml:space="preserve">WINEGROWERS </w:t>
      </w:r>
      <w:r w:rsidR="00F4111B">
        <w:rPr>
          <w:b/>
          <w:bCs/>
        </w:rPr>
        <w:t xml:space="preserve">INCORPORATED </w:t>
      </w:r>
      <w:r w:rsidR="00E40634" w:rsidRPr="678FB257">
        <w:rPr>
          <w:b/>
          <w:bCs/>
        </w:rPr>
        <w:t xml:space="preserve">INDEPENDENT RETAILER </w:t>
      </w:r>
      <w:r w:rsidR="001D72A9" w:rsidRPr="678FB257">
        <w:rPr>
          <w:b/>
          <w:bCs/>
        </w:rPr>
        <w:t>PROMOT</w:t>
      </w:r>
      <w:r w:rsidR="00DE4E37">
        <w:rPr>
          <w:b/>
          <w:bCs/>
        </w:rPr>
        <w:t>I</w:t>
      </w:r>
      <w:r w:rsidR="001D72A9" w:rsidRPr="678FB257">
        <w:rPr>
          <w:b/>
          <w:bCs/>
        </w:rPr>
        <w:t>ON 202</w:t>
      </w:r>
      <w:r w:rsidR="00771AE9" w:rsidRPr="678FB257">
        <w:rPr>
          <w:b/>
          <w:bCs/>
        </w:rPr>
        <w:t>5</w:t>
      </w:r>
    </w:p>
    <w:p w14:paraId="2DA8DD50" w14:textId="080590F5" w:rsidR="006D19BE" w:rsidRPr="003D642B" w:rsidRDefault="006D19BE" w:rsidP="006D19BE">
      <w:pPr>
        <w:pStyle w:val="NoSpacing"/>
        <w:jc w:val="center"/>
        <w:rPr>
          <w:rFonts w:cstheme="minorHAnsi"/>
          <w:b/>
        </w:rPr>
      </w:pPr>
      <w:r w:rsidRPr="003D642B">
        <w:rPr>
          <w:rFonts w:cstheme="minorHAnsi"/>
          <w:b/>
        </w:rPr>
        <w:t>TERMS AND CONDITIONS</w:t>
      </w:r>
    </w:p>
    <w:p w14:paraId="26A0FB0B" w14:textId="0D063066" w:rsidR="006D19BE" w:rsidRPr="003D642B" w:rsidRDefault="006D19BE" w:rsidP="006D19BE">
      <w:pPr>
        <w:pStyle w:val="NoSpacing"/>
        <w:rPr>
          <w:rFonts w:cstheme="minorHAnsi"/>
        </w:rPr>
      </w:pPr>
    </w:p>
    <w:p w14:paraId="16E28499" w14:textId="7E78BF96" w:rsidR="002F3E01" w:rsidRPr="003D642B" w:rsidRDefault="002F3E01" w:rsidP="002F3E01">
      <w:pPr>
        <w:pStyle w:val="NoSpacing"/>
        <w:numPr>
          <w:ilvl w:val="0"/>
          <w:numId w:val="2"/>
        </w:numPr>
      </w:pPr>
      <w:r w:rsidRPr="3E5DEEF6">
        <w:t xml:space="preserve">Details of the </w:t>
      </w:r>
      <w:r w:rsidR="001D72A9" w:rsidRPr="3E5DEEF6">
        <w:t xml:space="preserve">New Zealand Winegrowers </w:t>
      </w:r>
      <w:r w:rsidR="00CF4601">
        <w:t>Incorporated (</w:t>
      </w:r>
      <w:r w:rsidR="00CF4601" w:rsidRPr="00677657">
        <w:rPr>
          <w:b/>
          <w:bCs/>
        </w:rPr>
        <w:t>NZW</w:t>
      </w:r>
      <w:r w:rsidR="00CF4601">
        <w:t xml:space="preserve">) </w:t>
      </w:r>
      <w:r w:rsidR="001D72A9" w:rsidRPr="3E5DEEF6">
        <w:t>Independent Retailer</w:t>
      </w:r>
      <w:r w:rsidRPr="3E5DEEF6">
        <w:t xml:space="preserve"> Promotion (</w:t>
      </w:r>
      <w:r w:rsidRPr="3E5DEEF6">
        <w:rPr>
          <w:b/>
        </w:rPr>
        <w:t>Promotion</w:t>
      </w:r>
      <w:r w:rsidRPr="3E5DEEF6">
        <w:t>), including promotional text, form part of these Terms and Conditions (</w:t>
      </w:r>
      <w:r w:rsidRPr="3E5DEEF6">
        <w:rPr>
          <w:b/>
        </w:rPr>
        <w:t>Conditions</w:t>
      </w:r>
      <w:r w:rsidRPr="3E5DEEF6">
        <w:t>).</w:t>
      </w:r>
    </w:p>
    <w:p w14:paraId="0AEC15BE" w14:textId="3FF44E42" w:rsidR="002F3E01" w:rsidRPr="003D642B" w:rsidRDefault="002F3E01" w:rsidP="678FB257">
      <w:pPr>
        <w:pStyle w:val="NoSpacing"/>
        <w:numPr>
          <w:ilvl w:val="0"/>
          <w:numId w:val="2"/>
        </w:numPr>
      </w:pPr>
      <w:r w:rsidRPr="678FB257">
        <w:t>Participation in this Promotion is deemed acceptance of these Conditions.</w:t>
      </w:r>
    </w:p>
    <w:p w14:paraId="5688B4E9" w14:textId="6EC56153" w:rsidR="00752507" w:rsidRDefault="00752507" w:rsidP="678FB257">
      <w:pPr>
        <w:pStyle w:val="NoSpacing"/>
        <w:numPr>
          <w:ilvl w:val="0"/>
          <w:numId w:val="2"/>
        </w:numPr>
      </w:pPr>
      <w:r w:rsidRPr="678FB257">
        <w:t xml:space="preserve">Entries may be submitted in the Promotion between </w:t>
      </w:r>
      <w:r w:rsidR="0095069C">
        <w:t xml:space="preserve">12:00am </w:t>
      </w:r>
      <w:r w:rsidR="00771AE9" w:rsidRPr="678FB257">
        <w:t xml:space="preserve">Sunday 18 </w:t>
      </w:r>
      <w:r w:rsidRPr="678FB257">
        <w:t>May 202</w:t>
      </w:r>
      <w:r w:rsidR="00771AE9" w:rsidRPr="678FB257">
        <w:t>5</w:t>
      </w:r>
      <w:r w:rsidRPr="678FB257">
        <w:t xml:space="preserve"> and 11:</w:t>
      </w:r>
      <w:r w:rsidR="00882577" w:rsidRPr="678FB257">
        <w:t xml:space="preserve">59pm Friday </w:t>
      </w:r>
      <w:r w:rsidR="00771AE9" w:rsidRPr="678FB257">
        <w:t>1 August 2025</w:t>
      </w:r>
      <w:r w:rsidR="00882577" w:rsidRPr="678FB257">
        <w:t>.</w:t>
      </w:r>
      <w:r w:rsidR="00691874" w:rsidRPr="678FB257">
        <w:t xml:space="preserve"> No entries beyond this time will be accepted. </w:t>
      </w:r>
    </w:p>
    <w:p w14:paraId="3E3A9B14" w14:textId="3EECEF77" w:rsidR="002F3E01" w:rsidRPr="003D642B" w:rsidRDefault="002F3E01" w:rsidP="3F6AC241">
      <w:pPr>
        <w:pStyle w:val="NoSpacing"/>
        <w:numPr>
          <w:ilvl w:val="0"/>
          <w:numId w:val="2"/>
        </w:numPr>
        <w:rPr>
          <w:rFonts w:eastAsiaTheme="minorEastAsia"/>
        </w:rPr>
      </w:pPr>
      <w:r>
        <w:t>The organiser of this Promotion is NZW,</w:t>
      </w:r>
      <w:r w:rsidR="00B675EA">
        <w:t xml:space="preserve"> New Zealand House, </w:t>
      </w:r>
      <w:r w:rsidR="006176F9">
        <w:t>New Zealand High Commission, Kinnaird House, 1 Pall Mall East</w:t>
      </w:r>
      <w:r w:rsidR="00B675EA">
        <w:t>, London, SW1Y</w:t>
      </w:r>
      <w:r w:rsidR="004B2405">
        <w:t>5AU</w:t>
      </w:r>
      <w:r w:rsidR="00B675EA">
        <w:t xml:space="preserve"> United </w:t>
      </w:r>
      <w:r w:rsidR="00C53668">
        <w:t>Kingdom.</w:t>
      </w:r>
    </w:p>
    <w:p w14:paraId="6133F58C" w14:textId="161170D3" w:rsidR="002F3E01" w:rsidRPr="003D642B" w:rsidRDefault="002F3E01" w:rsidP="002F3E01">
      <w:pPr>
        <w:pStyle w:val="NoSpacing"/>
        <w:numPr>
          <w:ilvl w:val="0"/>
          <w:numId w:val="2"/>
        </w:numPr>
      </w:pPr>
      <w:r>
        <w:t>NZW reserves the right to verify the validity of entries.</w:t>
      </w:r>
    </w:p>
    <w:p w14:paraId="3217F036" w14:textId="584607B2" w:rsidR="0042004A" w:rsidRDefault="00747D27" w:rsidP="00955047">
      <w:pPr>
        <w:pStyle w:val="NoSpacing"/>
        <w:numPr>
          <w:ilvl w:val="0"/>
          <w:numId w:val="2"/>
        </w:numPr>
      </w:pPr>
      <w:r>
        <w:t>Conditions of entry to this</w:t>
      </w:r>
      <w:r w:rsidR="0042004A">
        <w:t xml:space="preserve"> </w:t>
      </w:r>
      <w:r w:rsidR="00350710">
        <w:t>Promotion</w:t>
      </w:r>
      <w:r w:rsidR="0042004A">
        <w:t>:</w:t>
      </w:r>
    </w:p>
    <w:p w14:paraId="77C65138" w14:textId="75799C3D" w:rsidR="0042004A" w:rsidRDefault="00747D27" w:rsidP="0042004A">
      <w:pPr>
        <w:pStyle w:val="NoSpacing"/>
        <w:numPr>
          <w:ilvl w:val="1"/>
          <w:numId w:val="2"/>
        </w:numPr>
      </w:pPr>
      <w:r>
        <w:t>You must b</w:t>
      </w:r>
      <w:r w:rsidR="0042004A">
        <w:t>e an Independent Retailer in the United Kingdom</w:t>
      </w:r>
      <w:r w:rsidR="00D95F12">
        <w:t xml:space="preserve">. </w:t>
      </w:r>
    </w:p>
    <w:p w14:paraId="1B98D349" w14:textId="51048330" w:rsidR="0044006D" w:rsidRPr="00C6302C" w:rsidRDefault="45540F7A" w:rsidP="0044006D">
      <w:pPr>
        <w:pStyle w:val="NoSpacing"/>
        <w:numPr>
          <w:ilvl w:val="1"/>
          <w:numId w:val="2"/>
        </w:numPr>
      </w:pPr>
      <w:r>
        <w:t>The Independent Retailer must l</w:t>
      </w:r>
      <w:r w:rsidR="7122E377">
        <w:t xml:space="preserve">ist (at the </w:t>
      </w:r>
      <w:r w:rsidR="0D461FEA">
        <w:t>participating</w:t>
      </w:r>
      <w:r w:rsidR="7122E377">
        <w:t xml:space="preserve"> </w:t>
      </w:r>
      <w:r w:rsidR="195903BA">
        <w:t>o</w:t>
      </w:r>
      <w:r w:rsidR="7122E377">
        <w:t>utlet) at least six different New Zealand wines from at least three different varieties or regions in New Zealand</w:t>
      </w:r>
      <w:r w:rsidR="0DC9D3CC">
        <w:t>, of which at least three must be white wines</w:t>
      </w:r>
      <w:r w:rsidR="1F4BE160">
        <w:t>.</w:t>
      </w:r>
    </w:p>
    <w:p w14:paraId="0566B6DC" w14:textId="0C5839D6" w:rsidR="002272CE" w:rsidRDefault="45540F7A" w:rsidP="678FB257">
      <w:pPr>
        <w:pStyle w:val="NoSpacing"/>
        <w:numPr>
          <w:ilvl w:val="1"/>
          <w:numId w:val="2"/>
        </w:numPr>
      </w:pPr>
      <w:r w:rsidRPr="678FB257">
        <w:t xml:space="preserve">Only one entry per </w:t>
      </w:r>
      <w:r w:rsidR="0030699B">
        <w:t>p</w:t>
      </w:r>
      <w:r>
        <w:t xml:space="preserve">articipating </w:t>
      </w:r>
      <w:r w:rsidR="0030699B">
        <w:t>o</w:t>
      </w:r>
      <w:r>
        <w:t>utlet</w:t>
      </w:r>
      <w:r w:rsidRPr="678FB257">
        <w:t xml:space="preserve"> is permitted. </w:t>
      </w:r>
    </w:p>
    <w:p w14:paraId="11C9AD42" w14:textId="2E73DF8E" w:rsidR="001D0821" w:rsidRDefault="001D0821" w:rsidP="001D0821">
      <w:pPr>
        <w:pStyle w:val="NoSpacing"/>
        <w:numPr>
          <w:ilvl w:val="1"/>
          <w:numId w:val="2"/>
        </w:numPr>
      </w:pPr>
      <w:r>
        <w:t>The entry must relate to a promotion run by the Independent Retailer for at least two weeks during the period 1 May to 3</w:t>
      </w:r>
      <w:r w:rsidR="00771AE9">
        <w:t>1 May 2025</w:t>
      </w:r>
      <w:r w:rsidR="00CB4F16">
        <w:t>.</w:t>
      </w:r>
    </w:p>
    <w:p w14:paraId="44F08D50" w14:textId="4A89AB1E" w:rsidR="00771AE9" w:rsidRDefault="00771AE9" w:rsidP="678FB257">
      <w:pPr>
        <w:pStyle w:val="NoSpacing"/>
        <w:numPr>
          <w:ilvl w:val="1"/>
          <w:numId w:val="2"/>
        </w:numPr>
      </w:pPr>
      <w:r w:rsidRPr="678FB257">
        <w:t xml:space="preserve">You must promote at least one of the </w:t>
      </w:r>
      <w:r w:rsidR="00CB4F16">
        <w:t>‘</w:t>
      </w:r>
      <w:r w:rsidRPr="678FB257">
        <w:t>White Grape Days</w:t>
      </w:r>
      <w:r w:rsidR="00CB4F16">
        <w:t>’</w:t>
      </w:r>
      <w:r w:rsidRPr="678FB257">
        <w:t xml:space="preserve"> (Sauvignon Blanc Day </w:t>
      </w:r>
      <w:r w:rsidR="00CB4F16">
        <w:t>on</w:t>
      </w:r>
      <w:r w:rsidR="282D9AFB">
        <w:t xml:space="preserve"> </w:t>
      </w:r>
      <w:r w:rsidR="1E43A80D">
        <w:t>2</w:t>
      </w:r>
      <w:r w:rsidRPr="678FB257">
        <w:t xml:space="preserve"> May, Pinot Gris Day </w:t>
      </w:r>
      <w:r w:rsidR="00CB4F16">
        <w:t>on</w:t>
      </w:r>
      <w:r w:rsidR="003F6FB6" w:rsidRPr="678FB257">
        <w:t xml:space="preserve"> 17 May</w:t>
      </w:r>
      <w:r w:rsidRPr="678FB257">
        <w:t xml:space="preserve"> </w:t>
      </w:r>
      <w:r w:rsidR="00CB4F16">
        <w:t>or</w:t>
      </w:r>
      <w:r w:rsidRPr="678FB257">
        <w:t xml:space="preserve"> Chardonnay Day </w:t>
      </w:r>
      <w:r w:rsidR="00CB4F16">
        <w:t xml:space="preserve">on </w:t>
      </w:r>
      <w:r w:rsidR="003F6FB6" w:rsidRPr="678FB257">
        <w:t>22 May)</w:t>
      </w:r>
      <w:r w:rsidR="00CB4F16">
        <w:t>.</w:t>
      </w:r>
    </w:p>
    <w:p w14:paraId="5A969934" w14:textId="44A8B632" w:rsidR="0030699B" w:rsidRPr="00C6302C" w:rsidRDefault="0030699B" w:rsidP="678FB257">
      <w:pPr>
        <w:pStyle w:val="NoSpacing"/>
        <w:numPr>
          <w:ilvl w:val="1"/>
          <w:numId w:val="2"/>
        </w:numPr>
      </w:pPr>
      <w:r>
        <w:t>NZW, their employees and their immediate families and participating agents and their associated agencies are ineligible to enter.</w:t>
      </w:r>
    </w:p>
    <w:p w14:paraId="5E3ABF94" w14:textId="13D36C5B" w:rsidR="002751EE" w:rsidRPr="00C6302C" w:rsidRDefault="002751EE" w:rsidP="002751EE">
      <w:pPr>
        <w:pStyle w:val="NoSpacing"/>
        <w:numPr>
          <w:ilvl w:val="0"/>
          <w:numId w:val="2"/>
        </w:numPr>
      </w:pPr>
      <w:r>
        <w:t xml:space="preserve">An Independent Retailer for the purpose of this Promotion is </w:t>
      </w:r>
      <w:r w:rsidR="00CD4BAA">
        <w:t xml:space="preserve">an </w:t>
      </w:r>
      <w:r w:rsidR="0030699B">
        <w:t>i</w:t>
      </w:r>
      <w:r w:rsidR="00CD4BAA">
        <w:t xml:space="preserve">ndependent </w:t>
      </w:r>
      <w:r w:rsidR="0030699B">
        <w:t>a</w:t>
      </w:r>
      <w:r w:rsidR="00CD4BAA">
        <w:t>lcohol retailer based in the United Kingdom.</w:t>
      </w:r>
    </w:p>
    <w:p w14:paraId="28E74A71" w14:textId="10F2499E" w:rsidR="002272CE" w:rsidRPr="00C6302C" w:rsidRDefault="35728E95" w:rsidP="678FB257">
      <w:pPr>
        <w:pStyle w:val="NoSpacing"/>
        <w:numPr>
          <w:ilvl w:val="0"/>
          <w:numId w:val="2"/>
        </w:numPr>
      </w:pPr>
      <w:r w:rsidRPr="678FB257">
        <w:t xml:space="preserve">Each entry can be </w:t>
      </w:r>
      <w:r w:rsidR="195903BA" w:rsidRPr="678FB257">
        <w:t>submitted</w:t>
      </w:r>
      <w:r w:rsidRPr="678FB257">
        <w:t xml:space="preserve"> by email but will only be accepted if addressed as follows:</w:t>
      </w:r>
    </w:p>
    <w:p w14:paraId="04284048" w14:textId="185FC479" w:rsidR="002272CE" w:rsidRDefault="002272CE" w:rsidP="00DD3BF4">
      <w:pPr>
        <w:pStyle w:val="NoSpacing"/>
        <w:ind w:left="720"/>
      </w:pPr>
      <w:r>
        <w:t xml:space="preserve">Email: </w:t>
      </w:r>
      <w:hyperlink r:id="rId9" w:history="1">
        <w:r w:rsidRPr="006431F2">
          <w:rPr>
            <w:rStyle w:val="Hyperlink"/>
          </w:rPr>
          <w:t>cstroud@nzwine.com</w:t>
        </w:r>
      </w:hyperlink>
      <w:r>
        <w:br/>
        <w:t>Subject Title</w:t>
      </w:r>
      <w:r w:rsidR="007D3756">
        <w:t>:</w:t>
      </w:r>
      <w:r w:rsidRPr="006431F2" w:rsidDel="007D3756">
        <w:t xml:space="preserve"> </w:t>
      </w:r>
      <w:r w:rsidRPr="006431F2">
        <w:t xml:space="preserve">New Zealand </w:t>
      </w:r>
      <w:r w:rsidR="00DD3BF4" w:rsidRPr="006431F2">
        <w:t xml:space="preserve">Winegrowers Independent Retailer </w:t>
      </w:r>
      <w:r w:rsidRPr="006431F2">
        <w:t>Promotion</w:t>
      </w:r>
      <w:r w:rsidR="00DD3BF4" w:rsidRPr="006431F2">
        <w:t xml:space="preserve"> 202</w:t>
      </w:r>
      <w:r w:rsidR="00771AE9">
        <w:t>5</w:t>
      </w:r>
    </w:p>
    <w:p w14:paraId="3E9573B8" w14:textId="5801CF97" w:rsidR="00FD55F5" w:rsidRDefault="00955047" w:rsidP="4FFEE2F7">
      <w:pPr>
        <w:pStyle w:val="NoSpacing"/>
        <w:numPr>
          <w:ilvl w:val="0"/>
          <w:numId w:val="2"/>
        </w:numPr>
        <w:rPr>
          <w:rFonts w:eastAsiaTheme="minorEastAsia"/>
        </w:rPr>
      </w:pPr>
      <w:r>
        <w:t>Each entry requires the participant to</w:t>
      </w:r>
      <w:r w:rsidR="008E128B">
        <w:t xml:space="preserve"> </w:t>
      </w:r>
      <w:r w:rsidR="004F60D1">
        <w:t>send the</w:t>
      </w:r>
      <w:r w:rsidR="00FA2986">
        <w:t xml:space="preserve"> following details </w:t>
      </w:r>
      <w:r w:rsidR="00DE4E37">
        <w:t xml:space="preserve">in the email mentioned above </w:t>
      </w:r>
      <w:r w:rsidR="00FA2986">
        <w:t>to NZW</w:t>
      </w:r>
      <w:r w:rsidR="00C43A04">
        <w:t>:</w:t>
      </w:r>
    </w:p>
    <w:p w14:paraId="06853A35" w14:textId="2605CB1A" w:rsidR="00FD55F5" w:rsidRDefault="4CB44BFF" w:rsidP="00FD55F5">
      <w:pPr>
        <w:pStyle w:val="ListParagraph"/>
        <w:numPr>
          <w:ilvl w:val="1"/>
          <w:numId w:val="2"/>
        </w:numPr>
      </w:pPr>
      <w:r>
        <w:t xml:space="preserve">Outlet </w:t>
      </w:r>
      <w:r w:rsidR="006E1462">
        <w:t>n</w:t>
      </w:r>
      <w:r>
        <w:t>ame</w:t>
      </w:r>
    </w:p>
    <w:p w14:paraId="4016A6FF" w14:textId="46371627" w:rsidR="00FD55F5" w:rsidRDefault="4CB44BFF" w:rsidP="00FD55F5">
      <w:pPr>
        <w:pStyle w:val="ListParagraph"/>
        <w:numPr>
          <w:ilvl w:val="1"/>
          <w:numId w:val="2"/>
        </w:numPr>
      </w:pPr>
      <w:r>
        <w:t xml:space="preserve">Contact </w:t>
      </w:r>
      <w:r w:rsidR="006E1462">
        <w:t>n</w:t>
      </w:r>
      <w:r>
        <w:t xml:space="preserve">ame </w:t>
      </w:r>
      <w:r w:rsidR="006E1462">
        <w:t>and e</w:t>
      </w:r>
      <w:r>
        <w:t xml:space="preserve">mail </w:t>
      </w:r>
      <w:r w:rsidR="006E1462">
        <w:t>a</w:t>
      </w:r>
      <w:r>
        <w:t>ddress</w:t>
      </w:r>
    </w:p>
    <w:p w14:paraId="401150C4" w14:textId="3A63CA97" w:rsidR="00FD55F5" w:rsidRDefault="4CB44BFF" w:rsidP="00FD55F5">
      <w:pPr>
        <w:pStyle w:val="ListParagraph"/>
        <w:numPr>
          <w:ilvl w:val="1"/>
          <w:numId w:val="2"/>
        </w:numPr>
      </w:pPr>
      <w:r>
        <w:t xml:space="preserve">Dates </w:t>
      </w:r>
      <w:r w:rsidR="43571D72">
        <w:t>the</w:t>
      </w:r>
      <w:r>
        <w:t xml:space="preserve"> promotion </w:t>
      </w:r>
      <w:r w:rsidR="006E1462">
        <w:t xml:space="preserve">the entry relates </w:t>
      </w:r>
      <w:r w:rsidR="00957D65">
        <w:t>to ran</w:t>
      </w:r>
    </w:p>
    <w:p w14:paraId="735437A8" w14:textId="523E92FC" w:rsidR="00FD55F5" w:rsidRDefault="4CB44BFF" w:rsidP="00FD55F5">
      <w:pPr>
        <w:pStyle w:val="ListParagraph"/>
        <w:numPr>
          <w:ilvl w:val="1"/>
          <w:numId w:val="2"/>
        </w:numPr>
      </w:pPr>
      <w:r>
        <w:t xml:space="preserve">Outlets where </w:t>
      </w:r>
      <w:r w:rsidR="00957D65">
        <w:t xml:space="preserve">the </w:t>
      </w:r>
      <w:r>
        <w:t>promotion took place</w:t>
      </w:r>
    </w:p>
    <w:p w14:paraId="00E81AAD" w14:textId="23B2FD60" w:rsidR="00FD55F5" w:rsidRDefault="4CB44BFF" w:rsidP="00FD55F5">
      <w:pPr>
        <w:pStyle w:val="ListParagraph"/>
        <w:numPr>
          <w:ilvl w:val="1"/>
          <w:numId w:val="2"/>
        </w:numPr>
      </w:pPr>
      <w:r>
        <w:t>Details of the promotion mechanic</w:t>
      </w:r>
    </w:p>
    <w:p w14:paraId="63540F06" w14:textId="7A2F663A" w:rsidR="00FD55F5" w:rsidRDefault="4CB44BFF" w:rsidP="00FD55F5">
      <w:pPr>
        <w:pStyle w:val="ListParagraph"/>
        <w:numPr>
          <w:ilvl w:val="1"/>
          <w:numId w:val="2"/>
        </w:numPr>
      </w:pPr>
      <w:r>
        <w:t xml:space="preserve">How </w:t>
      </w:r>
      <w:r w:rsidR="00957D65">
        <w:t>the</w:t>
      </w:r>
      <w:r>
        <w:t xml:space="preserve"> promotion </w:t>
      </w:r>
      <w:r w:rsidR="00957D65">
        <w:t xml:space="preserve">was communicated </w:t>
      </w:r>
      <w:r>
        <w:t>(</w:t>
      </w:r>
      <w:r w:rsidR="00957D65">
        <w:t>for example, d</w:t>
      </w:r>
      <w:r>
        <w:t xml:space="preserve">isplays, POS, regional press, website, </w:t>
      </w:r>
      <w:r w:rsidR="00771AE9">
        <w:t xml:space="preserve">mail outs, </w:t>
      </w:r>
      <w:r>
        <w:t>fliers</w:t>
      </w:r>
      <w:r w:rsidR="00957D65">
        <w:t xml:space="preserve"> or </w:t>
      </w:r>
      <w:r>
        <w:t>social media)</w:t>
      </w:r>
    </w:p>
    <w:p w14:paraId="527637E8" w14:textId="4D5E9CF0" w:rsidR="00957D65" w:rsidRDefault="00957D65" w:rsidP="678FB257">
      <w:pPr>
        <w:pStyle w:val="ListParagraph"/>
        <w:numPr>
          <w:ilvl w:val="1"/>
          <w:numId w:val="2"/>
        </w:numPr>
      </w:pPr>
      <w:r>
        <w:t>The</w:t>
      </w:r>
      <w:r w:rsidRPr="678FB257">
        <w:t xml:space="preserve"> </w:t>
      </w:r>
      <w:r w:rsidR="4CB44BFF" w:rsidRPr="678FB257">
        <w:t>wines involved</w:t>
      </w:r>
    </w:p>
    <w:p w14:paraId="2AD15184" w14:textId="43AF5910" w:rsidR="00FD55F5" w:rsidRDefault="00957D65" w:rsidP="678FB257">
      <w:pPr>
        <w:pStyle w:val="ListParagraph"/>
        <w:numPr>
          <w:ilvl w:val="1"/>
          <w:numId w:val="2"/>
        </w:numPr>
      </w:pPr>
      <w:r>
        <w:t>Whether</w:t>
      </w:r>
      <w:r w:rsidR="31DDBC17" w:rsidRPr="678FB257">
        <w:t xml:space="preserve"> there </w:t>
      </w:r>
      <w:r>
        <w:t xml:space="preserve">were </w:t>
      </w:r>
      <w:r w:rsidR="31DDBC17" w:rsidRPr="678FB257">
        <w:t>a</w:t>
      </w:r>
      <w:r w:rsidR="4CB44BFF" w:rsidRPr="678FB257">
        <w:t>ny new listings as a result</w:t>
      </w:r>
    </w:p>
    <w:p w14:paraId="3B310F51" w14:textId="031B3AFF" w:rsidR="00FD55F5" w:rsidRDefault="00957D65" w:rsidP="678FB257">
      <w:pPr>
        <w:pStyle w:val="ListParagraph"/>
        <w:numPr>
          <w:ilvl w:val="1"/>
          <w:numId w:val="2"/>
        </w:numPr>
      </w:pPr>
      <w:r>
        <w:t>Whether</w:t>
      </w:r>
      <w:r w:rsidR="4CB44BFF" w:rsidRPr="678FB257">
        <w:t xml:space="preserve"> any additional wine events</w:t>
      </w:r>
      <w:r>
        <w:t xml:space="preserve"> were hosted</w:t>
      </w:r>
    </w:p>
    <w:p w14:paraId="4EA16BF6" w14:textId="6A5438CD" w:rsidR="00BA07C7" w:rsidRPr="00135E38" w:rsidRDefault="00957D65" w:rsidP="00FD55F5">
      <w:pPr>
        <w:pStyle w:val="ListParagraph"/>
        <w:numPr>
          <w:ilvl w:val="1"/>
          <w:numId w:val="2"/>
        </w:numPr>
      </w:pPr>
      <w:r>
        <w:t>Whether any</w:t>
      </w:r>
      <w:r w:rsidR="00260C3B">
        <w:t xml:space="preserve"> activity with </w:t>
      </w:r>
      <w:r w:rsidR="64F670AF">
        <w:t xml:space="preserve">on </w:t>
      </w:r>
      <w:r w:rsidR="00260C3B">
        <w:t xml:space="preserve">trade </w:t>
      </w:r>
      <w:r w:rsidR="2B25EA0E">
        <w:t>customers</w:t>
      </w:r>
      <w:r>
        <w:t xml:space="preserve"> was run and details of such if so.</w:t>
      </w:r>
    </w:p>
    <w:p w14:paraId="64257283" w14:textId="0B1E7249" w:rsidR="00FD55F5" w:rsidRDefault="00957D65" w:rsidP="00FD55F5">
      <w:pPr>
        <w:pStyle w:val="ListParagraph"/>
        <w:numPr>
          <w:ilvl w:val="1"/>
          <w:numId w:val="2"/>
        </w:numPr>
      </w:pPr>
      <w:r>
        <w:t>Information about</w:t>
      </w:r>
      <w:r w:rsidR="4CB44BFF">
        <w:t xml:space="preserve"> during the activity </w:t>
      </w:r>
      <w:r>
        <w:t xml:space="preserve">compared to the </w:t>
      </w:r>
      <w:r w:rsidR="4CB44BFF">
        <w:t xml:space="preserve">prior month or year (sales figures and % uplift </w:t>
      </w:r>
      <w:r>
        <w:t xml:space="preserve">should be shown </w:t>
      </w:r>
      <w:r w:rsidR="4CB44BFF">
        <w:t>where possible)</w:t>
      </w:r>
    </w:p>
    <w:p w14:paraId="0BA6EE80" w14:textId="6F665A30" w:rsidR="00FD55F5" w:rsidRDefault="4CB44BFF" w:rsidP="00FD55F5">
      <w:pPr>
        <w:pStyle w:val="ListParagraph"/>
        <w:numPr>
          <w:ilvl w:val="1"/>
          <w:numId w:val="2"/>
        </w:numPr>
      </w:pPr>
      <w:r w:rsidDel="00957D65">
        <w:t xml:space="preserve">How </w:t>
      </w:r>
      <w:r>
        <w:t>NZW</w:t>
      </w:r>
      <w:r w:rsidR="00957D65">
        <w:t xml:space="preserve"> can</w:t>
      </w:r>
      <w:r>
        <w:t xml:space="preserve"> help </w:t>
      </w:r>
      <w:r w:rsidR="00957D65">
        <w:t xml:space="preserve">Independent Retailers </w:t>
      </w:r>
      <w:r>
        <w:t>run better promotions in future</w:t>
      </w:r>
    </w:p>
    <w:p w14:paraId="1E184EFD" w14:textId="438B64BE" w:rsidR="00FD55F5" w:rsidRDefault="00957D65" w:rsidP="00FD55F5">
      <w:pPr>
        <w:pStyle w:val="ListParagraph"/>
        <w:numPr>
          <w:ilvl w:val="1"/>
          <w:numId w:val="2"/>
        </w:numPr>
      </w:pPr>
      <w:r>
        <w:t xml:space="preserve">Whether </w:t>
      </w:r>
      <w:r w:rsidR="4CB44BFF">
        <w:t>any importer sales representatives</w:t>
      </w:r>
      <w:r>
        <w:t xml:space="preserve"> were</w:t>
      </w:r>
      <w:r w:rsidR="4CB44BFF">
        <w:t xml:space="preserve"> particularly helpful in supporting </w:t>
      </w:r>
      <w:r>
        <w:t xml:space="preserve">the </w:t>
      </w:r>
      <w:r w:rsidR="4CB44BFF">
        <w:t>promotion</w:t>
      </w:r>
    </w:p>
    <w:p w14:paraId="53BFF8C5" w14:textId="77777777" w:rsidR="00DA1D64" w:rsidRDefault="00DA1D64" w:rsidP="00DA1D64">
      <w:pPr>
        <w:pStyle w:val="ListParagraph"/>
        <w:numPr>
          <w:ilvl w:val="0"/>
          <w:numId w:val="2"/>
        </w:numPr>
      </w:pPr>
      <w:r>
        <w:t>Entries must ensure that they are following any applicable laws, both national and local, in relation to the promotion of alcohol and their retail operation. If, in NZW’s reasonable opinion, an entry does not appear to do so, it will be invalid.</w:t>
      </w:r>
    </w:p>
    <w:p w14:paraId="6253A7AC" w14:textId="49530F7A" w:rsidR="003D642B" w:rsidRPr="003D642B" w:rsidRDefault="00C25A03" w:rsidP="3F6AC241">
      <w:pPr>
        <w:pStyle w:val="ListParagraph"/>
        <w:numPr>
          <w:ilvl w:val="0"/>
          <w:numId w:val="2"/>
        </w:numPr>
      </w:pPr>
      <w:r>
        <w:lastRenderedPageBreak/>
        <w:t>Th</w:t>
      </w:r>
      <w:r w:rsidR="00DA1D64">
        <w:t>ree</w:t>
      </w:r>
      <w:r>
        <w:t xml:space="preserve"> winning</w:t>
      </w:r>
      <w:r w:rsidR="005E1FAD">
        <w:t xml:space="preserve"> entr</w:t>
      </w:r>
      <w:r w:rsidR="00C20983">
        <w:t>ies</w:t>
      </w:r>
      <w:r w:rsidR="00C768B9">
        <w:t xml:space="preserve"> will be selected</w:t>
      </w:r>
      <w:r w:rsidR="00DA1D64">
        <w:t xml:space="preserve"> (the </w:t>
      </w:r>
      <w:r w:rsidR="00DA1D64" w:rsidRPr="6DAFD9C0">
        <w:rPr>
          <w:b/>
          <w:bCs/>
        </w:rPr>
        <w:t>Winners</w:t>
      </w:r>
      <w:r w:rsidR="00DA1D64">
        <w:t>) and each</w:t>
      </w:r>
      <w:r>
        <w:t xml:space="preserve"> will receive</w:t>
      </w:r>
      <w:r w:rsidR="00DA1D64">
        <w:t xml:space="preserve"> </w:t>
      </w:r>
      <w:r w:rsidR="72E94076">
        <w:t>£1</w:t>
      </w:r>
      <w:r w:rsidR="00320D95">
        <w:t>,</w:t>
      </w:r>
      <w:r w:rsidR="72E94076">
        <w:t>000 worth of N</w:t>
      </w:r>
      <w:r w:rsidR="00320D95">
        <w:t xml:space="preserve">ew </w:t>
      </w:r>
      <w:r w:rsidR="72E94076">
        <w:t>Z</w:t>
      </w:r>
      <w:r w:rsidR="00320D95">
        <w:t>ealand</w:t>
      </w:r>
      <w:r w:rsidR="72E94076">
        <w:t xml:space="preserve"> </w:t>
      </w:r>
      <w:r w:rsidR="00C903D1">
        <w:t>w</w:t>
      </w:r>
      <w:r w:rsidR="72E94076">
        <w:t>ine</w:t>
      </w:r>
      <w:r w:rsidR="00C903D1">
        <w:t>, from a supplier</w:t>
      </w:r>
      <w:r w:rsidR="493765C8">
        <w:t xml:space="preserve"> of the </w:t>
      </w:r>
      <w:r w:rsidR="00DA1D64">
        <w:t>W</w:t>
      </w:r>
      <w:r w:rsidR="493765C8">
        <w:t>inner</w:t>
      </w:r>
      <w:r w:rsidR="00DA1D64">
        <w:t>’</w:t>
      </w:r>
      <w:r w:rsidR="493765C8">
        <w:t>s choice, to be sold at</w:t>
      </w:r>
      <w:r w:rsidR="006A16FC">
        <w:t>, and delivered to,</w:t>
      </w:r>
      <w:r w:rsidR="493765C8">
        <w:t xml:space="preserve"> their Independent Retailer</w:t>
      </w:r>
      <w:r w:rsidR="156C5809">
        <w:t xml:space="preserve"> </w:t>
      </w:r>
      <w:r w:rsidR="44685BF5">
        <w:t>(</w:t>
      </w:r>
      <w:r w:rsidR="44685BF5" w:rsidRPr="6DAFD9C0">
        <w:rPr>
          <w:b/>
          <w:bCs/>
        </w:rPr>
        <w:t>the Prize</w:t>
      </w:r>
      <w:r w:rsidR="44685BF5">
        <w:t>).</w:t>
      </w:r>
    </w:p>
    <w:p w14:paraId="1545DD3D" w14:textId="018A1725" w:rsidR="003D642B" w:rsidRPr="003D642B" w:rsidRDefault="00955047" w:rsidP="3F6AC241">
      <w:pPr>
        <w:pStyle w:val="ListParagraph"/>
        <w:numPr>
          <w:ilvl w:val="0"/>
          <w:numId w:val="2"/>
        </w:numPr>
      </w:pPr>
      <w:r>
        <w:t xml:space="preserve"> NZW reserves </w:t>
      </w:r>
      <w:r w:rsidR="009260D2">
        <w:t>the right to substitute the Prize in whole or any of its components with a substitute prize of equal or greater value.</w:t>
      </w:r>
      <w:r w:rsidR="008F55EB">
        <w:t xml:space="preserve">  </w:t>
      </w:r>
    </w:p>
    <w:p w14:paraId="6D9D5916" w14:textId="49F045CD" w:rsidR="003D642B" w:rsidRPr="003D642B" w:rsidRDefault="00B70998" w:rsidP="3F6AC241">
      <w:pPr>
        <w:pStyle w:val="ListParagraph"/>
        <w:numPr>
          <w:ilvl w:val="0"/>
          <w:numId w:val="2"/>
        </w:numPr>
      </w:pPr>
      <w:r>
        <w:t>The Prize is non-refundable, non-transferable, has no cash alternative and has no cancelation value once booked</w:t>
      </w:r>
      <w:r w:rsidR="002B8C86">
        <w:t>.</w:t>
      </w:r>
    </w:p>
    <w:p w14:paraId="4C85E24C" w14:textId="49659693" w:rsidR="003D642B" w:rsidRPr="003D642B" w:rsidRDefault="00F05933" w:rsidP="3F6AC241">
      <w:pPr>
        <w:pStyle w:val="ListParagraph"/>
        <w:numPr>
          <w:ilvl w:val="0"/>
          <w:numId w:val="2"/>
        </w:numPr>
        <w:rPr>
          <w:color w:val="141823"/>
          <w:lang w:val="en-US"/>
        </w:rPr>
      </w:pPr>
      <w:r>
        <w:t xml:space="preserve">The </w:t>
      </w:r>
      <w:r w:rsidR="00DA1D64">
        <w:t>W</w:t>
      </w:r>
      <w:r>
        <w:t>inners will be judged by an independent panel against the following criteria: creativity of campaign including displays, lengths taken to raise awareness of the diversity of New Zealand wines, lengths taken to educate consumers on New Zealand wines, and uplift in sales. The independent panel</w:t>
      </w:r>
      <w:r w:rsidR="00DC16F1">
        <w:t>’</w:t>
      </w:r>
      <w:r>
        <w:t xml:space="preserve">s decision is final. </w:t>
      </w:r>
    </w:p>
    <w:p w14:paraId="4ECAD252" w14:textId="4C7F0190" w:rsidR="003D642B" w:rsidRPr="003D642B" w:rsidRDefault="005B5255" w:rsidP="3F6AC241">
      <w:pPr>
        <w:pStyle w:val="ListParagraph"/>
        <w:numPr>
          <w:ilvl w:val="0"/>
          <w:numId w:val="2"/>
        </w:numPr>
        <w:rPr>
          <w:color w:val="141823"/>
          <w:lang w:val="en-US"/>
        </w:rPr>
      </w:pPr>
      <w:r>
        <w:t xml:space="preserve">The Winner will be notified by NZW using the contact details provided by </w:t>
      </w:r>
      <w:r w:rsidR="00771AE9">
        <w:t xml:space="preserve">Tuesday </w:t>
      </w:r>
      <w:r w:rsidR="00167629">
        <w:t>30</w:t>
      </w:r>
      <w:r w:rsidR="00167629" w:rsidRPr="6DAFD9C0">
        <w:rPr>
          <w:vertAlign w:val="superscript"/>
        </w:rPr>
        <w:t>th</w:t>
      </w:r>
      <w:r w:rsidR="00167629">
        <w:t xml:space="preserve"> September 202</w:t>
      </w:r>
      <w:r w:rsidR="00771AE9">
        <w:t>5</w:t>
      </w:r>
      <w:r>
        <w:t xml:space="preserve"> and announced on NZW’s website. If NZW, having used reasonable efforts, is unable to contact the Winner within five (5) days of the Winner being notified, then the Prize is deemed forfeited and another winner will be drawn.</w:t>
      </w:r>
    </w:p>
    <w:p w14:paraId="3A840211" w14:textId="2EE82F1B" w:rsidR="003D642B" w:rsidRPr="003D642B" w:rsidRDefault="003D642B" w:rsidP="3F6AC241">
      <w:pPr>
        <w:pStyle w:val="ListParagraph"/>
        <w:numPr>
          <w:ilvl w:val="0"/>
          <w:numId w:val="2"/>
        </w:numPr>
        <w:rPr>
          <w:color w:val="141823"/>
          <w:lang w:val="en-US"/>
        </w:rPr>
      </w:pPr>
      <w:r>
        <w:t xml:space="preserve">The Winner agrees to allow NZW to use </w:t>
      </w:r>
      <w:r w:rsidR="005E0BB8">
        <w:t>the Independent Retailer</w:t>
      </w:r>
      <w:r w:rsidR="005668CD">
        <w:t>’s</w:t>
      </w:r>
      <w:r w:rsidR="005E0BB8">
        <w:t xml:space="preserve"> name</w:t>
      </w:r>
      <w:r w:rsidR="005668CD">
        <w:t xml:space="preserve"> and details of the</w:t>
      </w:r>
      <w:r w:rsidR="00CF27AB">
        <w:t>ir entry</w:t>
      </w:r>
      <w:r w:rsidR="005E0BB8">
        <w:t xml:space="preserve">, </w:t>
      </w:r>
      <w:r>
        <w:t xml:space="preserve">to promote the win for promotional and media purposes, including online at </w:t>
      </w:r>
      <w:hyperlink r:id="rId10">
        <w:r w:rsidR="4317F567" w:rsidRPr="4FFEE2F7">
          <w:rPr>
            <w:rStyle w:val="Hyperlink"/>
          </w:rPr>
          <w:t>www.nzwine.com/events</w:t>
        </w:r>
      </w:hyperlink>
      <w:r>
        <w:t>, without any payment or other compensation.</w:t>
      </w:r>
      <w:r w:rsidR="199167CE">
        <w:t xml:space="preserve">  </w:t>
      </w:r>
    </w:p>
    <w:p w14:paraId="3B1D791C" w14:textId="19EEAC1D" w:rsidR="003D642B" w:rsidRPr="003D642B" w:rsidRDefault="005B5255" w:rsidP="3F6AC241">
      <w:pPr>
        <w:pStyle w:val="ListParagraph"/>
        <w:numPr>
          <w:ilvl w:val="0"/>
          <w:numId w:val="2"/>
        </w:numPr>
        <w:rPr>
          <w:color w:val="141823"/>
          <w:lang w:val="en-US"/>
        </w:rPr>
      </w:pPr>
      <w:r>
        <w:t xml:space="preserve">NZW collects participants’ personal information </w:t>
      </w:r>
      <w:proofErr w:type="gramStart"/>
      <w:r>
        <w:t>in order to</w:t>
      </w:r>
      <w:proofErr w:type="gramEnd"/>
      <w:r>
        <w:t xml:space="preserve"> conduct the Promotion.</w:t>
      </w:r>
      <w:r w:rsidR="003D642B">
        <w:t xml:space="preserve"> If the information requested is not provided, the entrant may not participate in the Promotion.</w:t>
      </w:r>
      <w:r>
        <w:t xml:space="preserve"> </w:t>
      </w:r>
    </w:p>
    <w:p w14:paraId="2D947CD1" w14:textId="23E5FC3C" w:rsidR="003D642B" w:rsidRPr="003D642B" w:rsidRDefault="005B5255" w:rsidP="3F6AC241">
      <w:pPr>
        <w:pStyle w:val="ListParagraph"/>
        <w:numPr>
          <w:ilvl w:val="0"/>
          <w:numId w:val="2"/>
        </w:numPr>
        <w:rPr>
          <w:color w:val="141823"/>
          <w:lang w:val="en-US"/>
        </w:rPr>
      </w:pPr>
      <w:r>
        <w:t>By entering the Promotion, participants accept that the personal information provided as part of the Promotion will be used by NZW for the purposes of administering the Promotion.</w:t>
      </w:r>
      <w:r w:rsidR="002D6428">
        <w:t xml:space="preserve"> </w:t>
      </w:r>
      <w:r w:rsidR="003D642B">
        <w:t xml:space="preserve">The information provided will only be used as outlined in these Conditions. Entrants may make a request to NZW for access to or for the update, correction or erasure of their information at any time </w:t>
      </w:r>
      <w:r w:rsidR="001D4AEE">
        <w:t xml:space="preserve">by email to advocacy@nzwine.com or in writing to </w:t>
      </w:r>
      <w:r w:rsidR="00A57A17">
        <w:t>the</w:t>
      </w:r>
      <w:r w:rsidR="003D642B">
        <w:t xml:space="preserve"> address set out in these Conditions.</w:t>
      </w:r>
    </w:p>
    <w:p w14:paraId="650D7FB7" w14:textId="33E70D1B" w:rsidR="003D642B" w:rsidRPr="003D642B" w:rsidRDefault="00075FD2" w:rsidP="3F6AC241">
      <w:pPr>
        <w:pStyle w:val="ListParagraph"/>
        <w:numPr>
          <w:ilvl w:val="0"/>
          <w:numId w:val="2"/>
        </w:numPr>
        <w:rPr>
          <w:color w:val="141823"/>
          <w:lang w:val="en-US"/>
        </w:rPr>
      </w:pPr>
      <w:r>
        <w:t>NZW</w:t>
      </w:r>
      <w:r w:rsidR="006D19BE">
        <w:t xml:space="preserve"> shall not be liable for any loss (including, without limitation, indirect or consequential loss) or injury which is suffered or sustained in connection with this </w:t>
      </w:r>
      <w:r w:rsidR="003D642B">
        <w:t>Promotion</w:t>
      </w:r>
      <w:r w:rsidR="006D19BE">
        <w:t xml:space="preserve"> or in accepting or using the </w:t>
      </w:r>
      <w:r w:rsidR="003D642B">
        <w:t>Prize,</w:t>
      </w:r>
      <w:r w:rsidR="006D19BE">
        <w:t xml:space="preserve"> except for any liability that cannot be excluded by law (in which case that liability is limited to the minimum allowable by law). </w:t>
      </w:r>
      <w:r w:rsidR="003873FB">
        <w:t>NZW</w:t>
      </w:r>
      <w:r w:rsidR="006D19BE">
        <w:t xml:space="preserve"> takes no responsibility for </w:t>
      </w:r>
      <w:r w:rsidR="003D642B">
        <w:t>any damage or loss to the Prize</w:t>
      </w:r>
      <w:r w:rsidR="006D19BE">
        <w:t xml:space="preserve"> in transit</w:t>
      </w:r>
      <w:r w:rsidR="5B46B8F3">
        <w:t>.</w:t>
      </w:r>
      <w:r w:rsidR="003D642B">
        <w:t xml:space="preserve"> </w:t>
      </w:r>
    </w:p>
    <w:p w14:paraId="36E840C8" w14:textId="577CF418" w:rsidR="003D642B" w:rsidRPr="003D642B" w:rsidRDefault="003D642B" w:rsidP="3F6AC241">
      <w:pPr>
        <w:pStyle w:val="ListParagraph"/>
        <w:numPr>
          <w:ilvl w:val="0"/>
          <w:numId w:val="2"/>
        </w:numPr>
        <w:rPr>
          <w:color w:val="141823"/>
          <w:lang w:val="en-US"/>
        </w:rPr>
      </w:pPr>
      <w:r>
        <w:t xml:space="preserve">This Promotion is in no way </w:t>
      </w:r>
      <w:r w:rsidRPr="4FFEE2F7">
        <w:rPr>
          <w:color w:val="141823"/>
          <w:lang w:val="en-US"/>
        </w:rPr>
        <w:t>sponsored, endorsed or administered by, or associated with,</w:t>
      </w:r>
      <w:r w:rsidR="00D316A6" w:rsidRPr="4FFEE2F7">
        <w:rPr>
          <w:color w:val="141823"/>
          <w:lang w:val="en-US"/>
        </w:rPr>
        <w:t xml:space="preserve"> </w:t>
      </w:r>
      <w:r w:rsidRPr="4FFEE2F7">
        <w:rPr>
          <w:color w:val="141823"/>
          <w:lang w:val="en-US"/>
        </w:rPr>
        <w:t xml:space="preserve">Facebook, Instagram or </w:t>
      </w:r>
      <w:r w:rsidR="00771AE9">
        <w:rPr>
          <w:color w:val="141823"/>
          <w:lang w:val="en-US"/>
        </w:rPr>
        <w:t>X</w:t>
      </w:r>
      <w:r w:rsidRPr="4FFEE2F7">
        <w:rPr>
          <w:color w:val="141823"/>
          <w:lang w:val="en-US"/>
        </w:rPr>
        <w:t>. Any questions, comments or complaints regarding the Promotion must be directed to NZW.</w:t>
      </w:r>
    </w:p>
    <w:p w14:paraId="15782F96" w14:textId="09C07074" w:rsidR="00ED2742" w:rsidRPr="003D642B" w:rsidRDefault="00ED2742" w:rsidP="006D19BE">
      <w:pPr>
        <w:pStyle w:val="NoSpacing"/>
        <w:rPr>
          <w:rFonts w:cstheme="minorHAnsi"/>
        </w:rPr>
      </w:pPr>
    </w:p>
    <w:sectPr w:rsidR="00ED2742" w:rsidRPr="003D6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680175747" textId="1441788393" start="101" length="6" invalidationStart="101" invalidationLength="6" id="b4KZrU07"/>
    <int:WordHash hashCode="X+T/RLmgqiy6lO" id="1Q9K9LiE"/>
  </int:Manifest>
  <int:Observations>
    <int:Content id="b4KZrU07">
      <int:Rejection type="LegacyProofing"/>
    </int:Content>
    <int:Content id="1Q9K9LiE">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12BB8"/>
    <w:multiLevelType w:val="hybridMultilevel"/>
    <w:tmpl w:val="E2265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BBC0B11"/>
    <w:multiLevelType w:val="hybridMultilevel"/>
    <w:tmpl w:val="B9E89248"/>
    <w:lvl w:ilvl="0" w:tplc="1409000F">
      <w:start w:val="1"/>
      <w:numFmt w:val="decimal"/>
      <w:lvlText w:val="%1."/>
      <w:lvlJc w:val="left"/>
      <w:pPr>
        <w:ind w:left="360" w:hanging="360"/>
      </w:pPr>
      <w:rPr>
        <w:rFonts w:hint="default"/>
      </w:rPr>
    </w:lvl>
    <w:lvl w:ilvl="1" w:tplc="14090019">
      <w:start w:val="1"/>
      <w:numFmt w:val="lowerLetter"/>
      <w:lvlText w:val="%2."/>
      <w:lvlJc w:val="left"/>
      <w:pPr>
        <w:ind w:left="786"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041397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2567B70"/>
    <w:multiLevelType w:val="hybridMultilevel"/>
    <w:tmpl w:val="8A1E04A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53537C4"/>
    <w:multiLevelType w:val="hybridMultilevel"/>
    <w:tmpl w:val="E9482CF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46196830">
    <w:abstractNumId w:val="0"/>
  </w:num>
  <w:num w:numId="2" w16cid:durableId="1929457232">
    <w:abstractNumId w:val="1"/>
  </w:num>
  <w:num w:numId="3" w16cid:durableId="584916863">
    <w:abstractNumId w:val="4"/>
  </w:num>
  <w:num w:numId="4" w16cid:durableId="1566260120">
    <w:abstractNumId w:val="3"/>
  </w:num>
  <w:num w:numId="5" w16cid:durableId="30135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BE"/>
    <w:rsid w:val="000067D4"/>
    <w:rsid w:val="0001277F"/>
    <w:rsid w:val="00013902"/>
    <w:rsid w:val="00016127"/>
    <w:rsid w:val="00043EF4"/>
    <w:rsid w:val="000706A8"/>
    <w:rsid w:val="00075FD2"/>
    <w:rsid w:val="000814DB"/>
    <w:rsid w:val="000B4DBF"/>
    <w:rsid w:val="000C17DC"/>
    <w:rsid w:val="000D4284"/>
    <w:rsid w:val="000E162F"/>
    <w:rsid w:val="000F4620"/>
    <w:rsid w:val="00105191"/>
    <w:rsid w:val="00120DF9"/>
    <w:rsid w:val="00135E38"/>
    <w:rsid w:val="00145D76"/>
    <w:rsid w:val="0015567F"/>
    <w:rsid w:val="001611DB"/>
    <w:rsid w:val="00167629"/>
    <w:rsid w:val="00170064"/>
    <w:rsid w:val="001A5E66"/>
    <w:rsid w:val="001B3F9D"/>
    <w:rsid w:val="001B64A6"/>
    <w:rsid w:val="001D0821"/>
    <w:rsid w:val="001D4AEE"/>
    <w:rsid w:val="001D6BD7"/>
    <w:rsid w:val="001D72A9"/>
    <w:rsid w:val="001E0EDD"/>
    <w:rsid w:val="001F1F30"/>
    <w:rsid w:val="0021587C"/>
    <w:rsid w:val="002272CE"/>
    <w:rsid w:val="002313A0"/>
    <w:rsid w:val="00244148"/>
    <w:rsid w:val="00260C3B"/>
    <w:rsid w:val="002751EE"/>
    <w:rsid w:val="00293412"/>
    <w:rsid w:val="002B8C86"/>
    <w:rsid w:val="002C5826"/>
    <w:rsid w:val="002C5839"/>
    <w:rsid w:val="002D2E18"/>
    <w:rsid w:val="002D6428"/>
    <w:rsid w:val="002F3E01"/>
    <w:rsid w:val="002F7D4F"/>
    <w:rsid w:val="0030699B"/>
    <w:rsid w:val="00320D95"/>
    <w:rsid w:val="003211AD"/>
    <w:rsid w:val="00322A7D"/>
    <w:rsid w:val="0033314D"/>
    <w:rsid w:val="00350710"/>
    <w:rsid w:val="003526E3"/>
    <w:rsid w:val="0037660B"/>
    <w:rsid w:val="003873FB"/>
    <w:rsid w:val="003903E5"/>
    <w:rsid w:val="003A391A"/>
    <w:rsid w:val="003B0124"/>
    <w:rsid w:val="003B20E3"/>
    <w:rsid w:val="003B61FD"/>
    <w:rsid w:val="003B7D7D"/>
    <w:rsid w:val="003C137D"/>
    <w:rsid w:val="003D19FA"/>
    <w:rsid w:val="003D642B"/>
    <w:rsid w:val="003E4D9B"/>
    <w:rsid w:val="003F6DD2"/>
    <w:rsid w:val="003F6FB6"/>
    <w:rsid w:val="00403C72"/>
    <w:rsid w:val="00411DFD"/>
    <w:rsid w:val="00412FF7"/>
    <w:rsid w:val="004139B2"/>
    <w:rsid w:val="0042004A"/>
    <w:rsid w:val="004256B2"/>
    <w:rsid w:val="00426D89"/>
    <w:rsid w:val="0044006D"/>
    <w:rsid w:val="004752BF"/>
    <w:rsid w:val="004840C4"/>
    <w:rsid w:val="004A2A33"/>
    <w:rsid w:val="004A7733"/>
    <w:rsid w:val="004B2405"/>
    <w:rsid w:val="004B5ABB"/>
    <w:rsid w:val="004D1016"/>
    <w:rsid w:val="004D3A0C"/>
    <w:rsid w:val="004E2F6B"/>
    <w:rsid w:val="004F500E"/>
    <w:rsid w:val="004F60D1"/>
    <w:rsid w:val="004F70D7"/>
    <w:rsid w:val="0051702B"/>
    <w:rsid w:val="00524BB6"/>
    <w:rsid w:val="0053242A"/>
    <w:rsid w:val="005326DB"/>
    <w:rsid w:val="005522EA"/>
    <w:rsid w:val="005668CD"/>
    <w:rsid w:val="005729F7"/>
    <w:rsid w:val="005967C8"/>
    <w:rsid w:val="005B5255"/>
    <w:rsid w:val="005B79EA"/>
    <w:rsid w:val="005C2039"/>
    <w:rsid w:val="005C4022"/>
    <w:rsid w:val="005D37B1"/>
    <w:rsid w:val="005E0BB8"/>
    <w:rsid w:val="005E1FAD"/>
    <w:rsid w:val="005F3277"/>
    <w:rsid w:val="005F3553"/>
    <w:rsid w:val="005F5BED"/>
    <w:rsid w:val="00615452"/>
    <w:rsid w:val="006176F9"/>
    <w:rsid w:val="00631E68"/>
    <w:rsid w:val="00634C5E"/>
    <w:rsid w:val="006431F2"/>
    <w:rsid w:val="00646B95"/>
    <w:rsid w:val="006533B8"/>
    <w:rsid w:val="006566BC"/>
    <w:rsid w:val="0066010A"/>
    <w:rsid w:val="00667DDA"/>
    <w:rsid w:val="00691020"/>
    <w:rsid w:val="00691874"/>
    <w:rsid w:val="006A16FC"/>
    <w:rsid w:val="006C2291"/>
    <w:rsid w:val="006D0F2C"/>
    <w:rsid w:val="006D19BE"/>
    <w:rsid w:val="006E1462"/>
    <w:rsid w:val="006E3681"/>
    <w:rsid w:val="006E74E9"/>
    <w:rsid w:val="00700819"/>
    <w:rsid w:val="00701598"/>
    <w:rsid w:val="007029B1"/>
    <w:rsid w:val="00704A7B"/>
    <w:rsid w:val="0071294F"/>
    <w:rsid w:val="007151D9"/>
    <w:rsid w:val="00715FD9"/>
    <w:rsid w:val="0071670B"/>
    <w:rsid w:val="00743053"/>
    <w:rsid w:val="00746FC4"/>
    <w:rsid w:val="00747D27"/>
    <w:rsid w:val="00752507"/>
    <w:rsid w:val="00753F66"/>
    <w:rsid w:val="00771AE9"/>
    <w:rsid w:val="00773FC2"/>
    <w:rsid w:val="00777A2A"/>
    <w:rsid w:val="007801A0"/>
    <w:rsid w:val="00793EC5"/>
    <w:rsid w:val="007C6A0A"/>
    <w:rsid w:val="007D2D9F"/>
    <w:rsid w:val="007D3756"/>
    <w:rsid w:val="00807F62"/>
    <w:rsid w:val="008132C7"/>
    <w:rsid w:val="0082339B"/>
    <w:rsid w:val="00825C81"/>
    <w:rsid w:val="008310BB"/>
    <w:rsid w:val="00853F88"/>
    <w:rsid w:val="008632DA"/>
    <w:rsid w:val="008737D6"/>
    <w:rsid w:val="0088127A"/>
    <w:rsid w:val="00882577"/>
    <w:rsid w:val="00886295"/>
    <w:rsid w:val="00896499"/>
    <w:rsid w:val="00896B4D"/>
    <w:rsid w:val="008A48FB"/>
    <w:rsid w:val="008B02E7"/>
    <w:rsid w:val="008D212A"/>
    <w:rsid w:val="008E0ED2"/>
    <w:rsid w:val="008E128B"/>
    <w:rsid w:val="008E436E"/>
    <w:rsid w:val="008F55EB"/>
    <w:rsid w:val="008F7069"/>
    <w:rsid w:val="009139AB"/>
    <w:rsid w:val="009260D2"/>
    <w:rsid w:val="00936ACC"/>
    <w:rsid w:val="0095069C"/>
    <w:rsid w:val="00955047"/>
    <w:rsid w:val="00957D65"/>
    <w:rsid w:val="009A6471"/>
    <w:rsid w:val="009B16C3"/>
    <w:rsid w:val="009B3F9A"/>
    <w:rsid w:val="009D0F35"/>
    <w:rsid w:val="009E320A"/>
    <w:rsid w:val="00A10B54"/>
    <w:rsid w:val="00A23170"/>
    <w:rsid w:val="00A2417A"/>
    <w:rsid w:val="00A31BC4"/>
    <w:rsid w:val="00A57A17"/>
    <w:rsid w:val="00A60E63"/>
    <w:rsid w:val="00A74E27"/>
    <w:rsid w:val="00A84248"/>
    <w:rsid w:val="00AA1E0D"/>
    <w:rsid w:val="00AB6714"/>
    <w:rsid w:val="00AE6F3F"/>
    <w:rsid w:val="00AF1CE6"/>
    <w:rsid w:val="00B009F0"/>
    <w:rsid w:val="00B039DB"/>
    <w:rsid w:val="00B10253"/>
    <w:rsid w:val="00B20010"/>
    <w:rsid w:val="00B36321"/>
    <w:rsid w:val="00B413E2"/>
    <w:rsid w:val="00B549EE"/>
    <w:rsid w:val="00B675EA"/>
    <w:rsid w:val="00B70998"/>
    <w:rsid w:val="00B74521"/>
    <w:rsid w:val="00B90031"/>
    <w:rsid w:val="00BA07C7"/>
    <w:rsid w:val="00BA4B98"/>
    <w:rsid w:val="00BB30D3"/>
    <w:rsid w:val="00BC7002"/>
    <w:rsid w:val="00C139B4"/>
    <w:rsid w:val="00C20983"/>
    <w:rsid w:val="00C25A03"/>
    <w:rsid w:val="00C43A04"/>
    <w:rsid w:val="00C53668"/>
    <w:rsid w:val="00C55752"/>
    <w:rsid w:val="00C6302C"/>
    <w:rsid w:val="00C65F48"/>
    <w:rsid w:val="00C768B9"/>
    <w:rsid w:val="00C903D1"/>
    <w:rsid w:val="00CB3076"/>
    <w:rsid w:val="00CB4F16"/>
    <w:rsid w:val="00CB5F64"/>
    <w:rsid w:val="00CC2E2B"/>
    <w:rsid w:val="00CC436A"/>
    <w:rsid w:val="00CD2667"/>
    <w:rsid w:val="00CD4BAA"/>
    <w:rsid w:val="00CE44D7"/>
    <w:rsid w:val="00CE6C1A"/>
    <w:rsid w:val="00CF27AB"/>
    <w:rsid w:val="00CF4583"/>
    <w:rsid w:val="00CF4601"/>
    <w:rsid w:val="00D010DF"/>
    <w:rsid w:val="00D15FBC"/>
    <w:rsid w:val="00D202D4"/>
    <w:rsid w:val="00D24FFC"/>
    <w:rsid w:val="00D25ACA"/>
    <w:rsid w:val="00D26443"/>
    <w:rsid w:val="00D316A6"/>
    <w:rsid w:val="00D35D94"/>
    <w:rsid w:val="00D50A91"/>
    <w:rsid w:val="00D72E7C"/>
    <w:rsid w:val="00D95F12"/>
    <w:rsid w:val="00DA1D64"/>
    <w:rsid w:val="00DA6DEF"/>
    <w:rsid w:val="00DB55AF"/>
    <w:rsid w:val="00DC16F1"/>
    <w:rsid w:val="00DD0D91"/>
    <w:rsid w:val="00DD34B7"/>
    <w:rsid w:val="00DD3BF4"/>
    <w:rsid w:val="00DD6010"/>
    <w:rsid w:val="00DE4E37"/>
    <w:rsid w:val="00DF3B8A"/>
    <w:rsid w:val="00E0421D"/>
    <w:rsid w:val="00E05163"/>
    <w:rsid w:val="00E12F30"/>
    <w:rsid w:val="00E243BB"/>
    <w:rsid w:val="00E24AF9"/>
    <w:rsid w:val="00E40634"/>
    <w:rsid w:val="00E504E6"/>
    <w:rsid w:val="00E5269E"/>
    <w:rsid w:val="00E771CF"/>
    <w:rsid w:val="00EC16D0"/>
    <w:rsid w:val="00ED261C"/>
    <w:rsid w:val="00ED2742"/>
    <w:rsid w:val="00EE0224"/>
    <w:rsid w:val="00EF5AD0"/>
    <w:rsid w:val="00F05933"/>
    <w:rsid w:val="00F4111B"/>
    <w:rsid w:val="00F45233"/>
    <w:rsid w:val="00F544D0"/>
    <w:rsid w:val="00F6347E"/>
    <w:rsid w:val="00F7734A"/>
    <w:rsid w:val="00F80269"/>
    <w:rsid w:val="00F819B2"/>
    <w:rsid w:val="00F84807"/>
    <w:rsid w:val="00F9060C"/>
    <w:rsid w:val="00F93A85"/>
    <w:rsid w:val="00FA1473"/>
    <w:rsid w:val="00FA2986"/>
    <w:rsid w:val="00FA77C6"/>
    <w:rsid w:val="00FB0110"/>
    <w:rsid w:val="00FB3DE8"/>
    <w:rsid w:val="00FB5A32"/>
    <w:rsid w:val="00FD55F5"/>
    <w:rsid w:val="00FD6822"/>
    <w:rsid w:val="01FA556F"/>
    <w:rsid w:val="023C90AC"/>
    <w:rsid w:val="03A3DA29"/>
    <w:rsid w:val="04AED4B8"/>
    <w:rsid w:val="069B527B"/>
    <w:rsid w:val="074A924E"/>
    <w:rsid w:val="07DFB1F5"/>
    <w:rsid w:val="085578D3"/>
    <w:rsid w:val="095A1781"/>
    <w:rsid w:val="096637F8"/>
    <w:rsid w:val="09AA0CC8"/>
    <w:rsid w:val="09E8DA12"/>
    <w:rsid w:val="0A0614AB"/>
    <w:rsid w:val="0AE6C3A1"/>
    <w:rsid w:val="0B4FC6DC"/>
    <w:rsid w:val="0B58CFA2"/>
    <w:rsid w:val="0C135364"/>
    <w:rsid w:val="0C8547D5"/>
    <w:rsid w:val="0CFBFB81"/>
    <w:rsid w:val="0D461FEA"/>
    <w:rsid w:val="0DC9D3CC"/>
    <w:rsid w:val="0FC5B184"/>
    <w:rsid w:val="10C808B8"/>
    <w:rsid w:val="114DE8A2"/>
    <w:rsid w:val="1166F38E"/>
    <w:rsid w:val="12064AA0"/>
    <w:rsid w:val="12369020"/>
    <w:rsid w:val="12CE58E1"/>
    <w:rsid w:val="133C5027"/>
    <w:rsid w:val="13582530"/>
    <w:rsid w:val="13EA4B63"/>
    <w:rsid w:val="156C5809"/>
    <w:rsid w:val="165C2299"/>
    <w:rsid w:val="170B2AE2"/>
    <w:rsid w:val="18041359"/>
    <w:rsid w:val="18DAB2DB"/>
    <w:rsid w:val="1937005D"/>
    <w:rsid w:val="195903BA"/>
    <w:rsid w:val="196B1682"/>
    <w:rsid w:val="199167CE"/>
    <w:rsid w:val="1B1F4CA0"/>
    <w:rsid w:val="1C3E49F8"/>
    <w:rsid w:val="1CA5B10B"/>
    <w:rsid w:val="1D1A61D0"/>
    <w:rsid w:val="1D1EDE56"/>
    <w:rsid w:val="1D807F8D"/>
    <w:rsid w:val="1DD366CB"/>
    <w:rsid w:val="1DE1A3CF"/>
    <w:rsid w:val="1E43A80D"/>
    <w:rsid w:val="1E98CE10"/>
    <w:rsid w:val="1F3E8126"/>
    <w:rsid w:val="1F4BE160"/>
    <w:rsid w:val="204B71B6"/>
    <w:rsid w:val="221D114E"/>
    <w:rsid w:val="2220F134"/>
    <w:rsid w:val="22A38DE1"/>
    <w:rsid w:val="22BF2B6A"/>
    <w:rsid w:val="2335F5BB"/>
    <w:rsid w:val="23657270"/>
    <w:rsid w:val="23699E75"/>
    <w:rsid w:val="23E1967B"/>
    <w:rsid w:val="23FE6EBF"/>
    <w:rsid w:val="24493414"/>
    <w:rsid w:val="25347209"/>
    <w:rsid w:val="254C6B76"/>
    <w:rsid w:val="282D9AFB"/>
    <w:rsid w:val="285E5931"/>
    <w:rsid w:val="288B56B3"/>
    <w:rsid w:val="2941C115"/>
    <w:rsid w:val="29F6812B"/>
    <w:rsid w:val="2A9CA855"/>
    <w:rsid w:val="2B25EA0E"/>
    <w:rsid w:val="2CA14638"/>
    <w:rsid w:val="2DF543C1"/>
    <w:rsid w:val="2EB8398E"/>
    <w:rsid w:val="2F65696B"/>
    <w:rsid w:val="2FCC1E7C"/>
    <w:rsid w:val="30078387"/>
    <w:rsid w:val="30185BA0"/>
    <w:rsid w:val="31DDBC17"/>
    <w:rsid w:val="3203AF32"/>
    <w:rsid w:val="3294C393"/>
    <w:rsid w:val="34513DD2"/>
    <w:rsid w:val="34B56674"/>
    <w:rsid w:val="34D2410C"/>
    <w:rsid w:val="3566E52C"/>
    <w:rsid w:val="35728E95"/>
    <w:rsid w:val="35A14068"/>
    <w:rsid w:val="35B6FB99"/>
    <w:rsid w:val="3655FAE7"/>
    <w:rsid w:val="365C9B49"/>
    <w:rsid w:val="36699950"/>
    <w:rsid w:val="37BE8D11"/>
    <w:rsid w:val="3812DA89"/>
    <w:rsid w:val="38966898"/>
    <w:rsid w:val="3898C3A9"/>
    <w:rsid w:val="3905619E"/>
    <w:rsid w:val="3927CFD6"/>
    <w:rsid w:val="3984FB46"/>
    <w:rsid w:val="3A4157D7"/>
    <w:rsid w:val="3A6B25ED"/>
    <w:rsid w:val="3A6DB689"/>
    <w:rsid w:val="3AA34CD6"/>
    <w:rsid w:val="3C8E6B6E"/>
    <w:rsid w:val="3D1806D7"/>
    <w:rsid w:val="3DC6C6F6"/>
    <w:rsid w:val="3E5DEEF6"/>
    <w:rsid w:val="3E95149D"/>
    <w:rsid w:val="3EB6D0A8"/>
    <w:rsid w:val="3F6AC241"/>
    <w:rsid w:val="3F6E26EE"/>
    <w:rsid w:val="3F7308F4"/>
    <w:rsid w:val="4012C358"/>
    <w:rsid w:val="4083368A"/>
    <w:rsid w:val="40B8427C"/>
    <w:rsid w:val="40D03E60"/>
    <w:rsid w:val="40EF16DF"/>
    <w:rsid w:val="4191113C"/>
    <w:rsid w:val="41E8101E"/>
    <w:rsid w:val="42A7DAAA"/>
    <w:rsid w:val="42C20BE9"/>
    <w:rsid w:val="4317F567"/>
    <w:rsid w:val="43533A48"/>
    <w:rsid w:val="43571D72"/>
    <w:rsid w:val="43A5CD8D"/>
    <w:rsid w:val="444101F4"/>
    <w:rsid w:val="44685BF5"/>
    <w:rsid w:val="45540F7A"/>
    <w:rsid w:val="455EAAB2"/>
    <w:rsid w:val="456F2755"/>
    <w:rsid w:val="463681FA"/>
    <w:rsid w:val="4663F92D"/>
    <w:rsid w:val="46B78877"/>
    <w:rsid w:val="47B5EDC2"/>
    <w:rsid w:val="483E2FF8"/>
    <w:rsid w:val="4856AEFC"/>
    <w:rsid w:val="4922ABB4"/>
    <w:rsid w:val="4922D51D"/>
    <w:rsid w:val="493765C8"/>
    <w:rsid w:val="49613AB1"/>
    <w:rsid w:val="4A376371"/>
    <w:rsid w:val="4A614FF2"/>
    <w:rsid w:val="4B0A2832"/>
    <w:rsid w:val="4B60EBF9"/>
    <w:rsid w:val="4C1A2047"/>
    <w:rsid w:val="4CB3D96B"/>
    <w:rsid w:val="4CB44BFF"/>
    <w:rsid w:val="4CB57FE9"/>
    <w:rsid w:val="4CBF5FD1"/>
    <w:rsid w:val="4D50E638"/>
    <w:rsid w:val="4F71B04C"/>
    <w:rsid w:val="4FFEE2F7"/>
    <w:rsid w:val="505772C0"/>
    <w:rsid w:val="507C5877"/>
    <w:rsid w:val="51AA445D"/>
    <w:rsid w:val="51C592EF"/>
    <w:rsid w:val="51F0260A"/>
    <w:rsid w:val="521E5A8E"/>
    <w:rsid w:val="52D34FE4"/>
    <w:rsid w:val="53291DB0"/>
    <w:rsid w:val="5359998E"/>
    <w:rsid w:val="53E39C9C"/>
    <w:rsid w:val="5447A548"/>
    <w:rsid w:val="54B0D219"/>
    <w:rsid w:val="54C2E87E"/>
    <w:rsid w:val="55FEAF7C"/>
    <w:rsid w:val="582DD9D5"/>
    <w:rsid w:val="58AB20FB"/>
    <w:rsid w:val="58B044B7"/>
    <w:rsid w:val="58D68CA4"/>
    <w:rsid w:val="58EFE12F"/>
    <w:rsid w:val="59556381"/>
    <w:rsid w:val="598B1C90"/>
    <w:rsid w:val="59AF8B77"/>
    <w:rsid w:val="59DBA7A9"/>
    <w:rsid w:val="5A04594C"/>
    <w:rsid w:val="5AB181CC"/>
    <w:rsid w:val="5B46B8F3"/>
    <w:rsid w:val="5C0D70F6"/>
    <w:rsid w:val="5C1AFF5B"/>
    <w:rsid w:val="5CEE43E3"/>
    <w:rsid w:val="5D1668BB"/>
    <w:rsid w:val="5D630DAA"/>
    <w:rsid w:val="5E381D69"/>
    <w:rsid w:val="5E477210"/>
    <w:rsid w:val="5ECCB104"/>
    <w:rsid w:val="5ECD6B7A"/>
    <w:rsid w:val="5F2C05AD"/>
    <w:rsid w:val="5F2C9307"/>
    <w:rsid w:val="60010BFA"/>
    <w:rsid w:val="6044CE7E"/>
    <w:rsid w:val="606A1CDE"/>
    <w:rsid w:val="614838B1"/>
    <w:rsid w:val="62A5D205"/>
    <w:rsid w:val="62BD9755"/>
    <w:rsid w:val="632F6488"/>
    <w:rsid w:val="6362A5CE"/>
    <w:rsid w:val="6362FB74"/>
    <w:rsid w:val="63940406"/>
    <w:rsid w:val="64F670AF"/>
    <w:rsid w:val="652ECA07"/>
    <w:rsid w:val="656AB2C1"/>
    <w:rsid w:val="6654B829"/>
    <w:rsid w:val="665B769C"/>
    <w:rsid w:val="6677E26B"/>
    <w:rsid w:val="66F7E394"/>
    <w:rsid w:val="678BFCFD"/>
    <w:rsid w:val="678FB257"/>
    <w:rsid w:val="679AD2A6"/>
    <w:rsid w:val="67C63B33"/>
    <w:rsid w:val="68C7C59F"/>
    <w:rsid w:val="68F16307"/>
    <w:rsid w:val="693EC3A3"/>
    <w:rsid w:val="695563FB"/>
    <w:rsid w:val="69635778"/>
    <w:rsid w:val="69714E74"/>
    <w:rsid w:val="6A06EC22"/>
    <w:rsid w:val="6A65F2E7"/>
    <w:rsid w:val="6AFB96CE"/>
    <w:rsid w:val="6B42ECBA"/>
    <w:rsid w:val="6BDA7B36"/>
    <w:rsid w:val="6D2BD684"/>
    <w:rsid w:val="6DAFD9C0"/>
    <w:rsid w:val="6E4411FB"/>
    <w:rsid w:val="6F02853F"/>
    <w:rsid w:val="6F12CF8A"/>
    <w:rsid w:val="6F4E9FC2"/>
    <w:rsid w:val="70186F64"/>
    <w:rsid w:val="7122E377"/>
    <w:rsid w:val="712CCF8F"/>
    <w:rsid w:val="7140D463"/>
    <w:rsid w:val="71B43FC5"/>
    <w:rsid w:val="72E94076"/>
    <w:rsid w:val="7389ED12"/>
    <w:rsid w:val="742788DD"/>
    <w:rsid w:val="7498136B"/>
    <w:rsid w:val="75FDA0CB"/>
    <w:rsid w:val="768B8D91"/>
    <w:rsid w:val="7A0A23F8"/>
    <w:rsid w:val="7A3C4579"/>
    <w:rsid w:val="7A742EA1"/>
    <w:rsid w:val="7A8150C3"/>
    <w:rsid w:val="7B8A6491"/>
    <w:rsid w:val="7C3ACF1C"/>
    <w:rsid w:val="7C9233BA"/>
    <w:rsid w:val="7CC46246"/>
    <w:rsid w:val="7D01A17E"/>
    <w:rsid w:val="7D8F691C"/>
    <w:rsid w:val="7DD2F597"/>
    <w:rsid w:val="7DEEB5F1"/>
    <w:rsid w:val="7E34A2F6"/>
    <w:rsid w:val="7F35FAD1"/>
    <w:rsid w:val="7FA167F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3566"/>
  <w15:chartTrackingRefBased/>
  <w15:docId w15:val="{A737532B-0EA1-436A-B164-3425FCFF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9BE"/>
    <w:pPr>
      <w:spacing w:after="0" w:line="240" w:lineRule="auto"/>
    </w:pPr>
  </w:style>
  <w:style w:type="character" w:styleId="Hyperlink">
    <w:name w:val="Hyperlink"/>
    <w:basedOn w:val="DefaultParagraphFont"/>
    <w:uiPriority w:val="99"/>
    <w:unhideWhenUsed/>
    <w:rsid w:val="005B79EA"/>
    <w:rPr>
      <w:color w:val="0563C1" w:themeColor="hyperlink"/>
      <w:u w:val="single"/>
    </w:rPr>
  </w:style>
  <w:style w:type="character" w:styleId="UnresolvedMention">
    <w:name w:val="Unresolved Mention"/>
    <w:basedOn w:val="DefaultParagraphFont"/>
    <w:uiPriority w:val="99"/>
    <w:semiHidden/>
    <w:unhideWhenUsed/>
    <w:rsid w:val="005B79EA"/>
    <w:rPr>
      <w:color w:val="605E5C"/>
      <w:shd w:val="clear" w:color="auto" w:fill="E1DFDD"/>
    </w:rPr>
  </w:style>
  <w:style w:type="paragraph" w:styleId="ListParagraph">
    <w:name w:val="List Paragraph"/>
    <w:basedOn w:val="Normal"/>
    <w:uiPriority w:val="34"/>
    <w:qFormat/>
    <w:rsid w:val="003D642B"/>
    <w:pPr>
      <w:ind w:left="720"/>
      <w:contextualSpacing/>
    </w:pPr>
  </w:style>
  <w:style w:type="character" w:styleId="CommentReference">
    <w:name w:val="annotation reference"/>
    <w:basedOn w:val="DefaultParagraphFont"/>
    <w:uiPriority w:val="99"/>
    <w:semiHidden/>
    <w:unhideWhenUsed/>
    <w:rsid w:val="003D642B"/>
    <w:rPr>
      <w:sz w:val="16"/>
      <w:szCs w:val="16"/>
    </w:rPr>
  </w:style>
  <w:style w:type="paragraph" w:styleId="CommentText">
    <w:name w:val="annotation text"/>
    <w:basedOn w:val="Normal"/>
    <w:link w:val="CommentTextChar"/>
    <w:uiPriority w:val="99"/>
    <w:unhideWhenUsed/>
    <w:rsid w:val="003D642B"/>
    <w:pPr>
      <w:spacing w:after="0" w:line="240" w:lineRule="auto"/>
    </w:pPr>
    <w:rPr>
      <w:sz w:val="20"/>
      <w:szCs w:val="20"/>
      <w:lang w:val="en-AU"/>
    </w:rPr>
  </w:style>
  <w:style w:type="character" w:customStyle="1" w:styleId="CommentTextChar">
    <w:name w:val="Comment Text Char"/>
    <w:basedOn w:val="DefaultParagraphFont"/>
    <w:link w:val="CommentText"/>
    <w:uiPriority w:val="99"/>
    <w:rsid w:val="003D642B"/>
    <w:rPr>
      <w:sz w:val="20"/>
      <w:szCs w:val="20"/>
      <w:lang w:val="en-AU"/>
    </w:rPr>
  </w:style>
  <w:style w:type="paragraph" w:styleId="BalloonText">
    <w:name w:val="Balloon Text"/>
    <w:basedOn w:val="Normal"/>
    <w:link w:val="BalloonTextChar"/>
    <w:uiPriority w:val="99"/>
    <w:semiHidden/>
    <w:unhideWhenUsed/>
    <w:rsid w:val="003D6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2B"/>
    <w:rPr>
      <w:rFonts w:ascii="Segoe UI" w:hAnsi="Segoe UI" w:cs="Segoe UI"/>
      <w:sz w:val="18"/>
      <w:szCs w:val="18"/>
    </w:rPr>
  </w:style>
  <w:style w:type="paragraph" w:styleId="Revision">
    <w:name w:val="Revision"/>
    <w:hidden/>
    <w:uiPriority w:val="99"/>
    <w:semiHidden/>
    <w:rsid w:val="007151D9"/>
    <w:pPr>
      <w:spacing w:after="0" w:line="240" w:lineRule="auto"/>
    </w:pPr>
  </w:style>
  <w:style w:type="paragraph" w:styleId="CommentSubject">
    <w:name w:val="annotation subject"/>
    <w:basedOn w:val="CommentText"/>
    <w:next w:val="CommentText"/>
    <w:link w:val="CommentSubjectChar"/>
    <w:uiPriority w:val="99"/>
    <w:semiHidden/>
    <w:unhideWhenUsed/>
    <w:rsid w:val="008632DA"/>
    <w:pPr>
      <w:spacing w:after="200"/>
    </w:pPr>
    <w:rPr>
      <w:b/>
      <w:bCs/>
      <w:lang w:val="en-NZ"/>
    </w:rPr>
  </w:style>
  <w:style w:type="character" w:customStyle="1" w:styleId="CommentSubjectChar">
    <w:name w:val="Comment Subject Char"/>
    <w:basedOn w:val="CommentTextChar"/>
    <w:link w:val="CommentSubject"/>
    <w:uiPriority w:val="99"/>
    <w:semiHidden/>
    <w:rsid w:val="008632DA"/>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nzwine.com/events" TargetMode="External"/><Relationship Id="rId4" Type="http://schemas.openxmlformats.org/officeDocument/2006/relationships/customXml" Target="../customXml/item4.xml"/><Relationship Id="rId9" Type="http://schemas.openxmlformats.org/officeDocument/2006/relationships/hyperlink" Target="mailto:cstroud@nzwine.com" TargetMode="External"/><Relationship Id="Rec3a896836854af5"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2FB8713E151438A18826989903915" ma:contentTypeVersion="18" ma:contentTypeDescription="Create a new document." ma:contentTypeScope="" ma:versionID="636e3b9f085c4646fc83ff6a7ec3502c">
  <xsd:schema xmlns:xsd="http://www.w3.org/2001/XMLSchema" xmlns:xs="http://www.w3.org/2001/XMLSchema" xmlns:p="http://schemas.microsoft.com/office/2006/metadata/properties" xmlns:ns2="749b6a71-fe14-4e65-bd22-caf5f9fcb650" xmlns:ns3="cce03c70-803f-460c-ac8a-348ffd66e86a" xmlns:ns4="88dc3cb5-10cb-4c38-a643-90f484aae0c8" targetNamespace="http://schemas.microsoft.com/office/2006/metadata/properties" ma:root="true" ma:fieldsID="a25663e1138aeaa49bede8473ce3cd9e" ns2:_="" ns3:_="" ns4:_="">
    <xsd:import namespace="749b6a71-fe14-4e65-bd22-caf5f9fcb650"/>
    <xsd:import namespace="cce03c70-803f-460c-ac8a-348ffd66e86a"/>
    <xsd:import namespace="88dc3cb5-10cb-4c38-a643-90f484aae0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b6a71-fe14-4e65-bd22-caf5f9fcb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cfa370-f4c0-4663-b792-6ca78fcdc1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03c70-803f-460c-ac8a-348ffd66e8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c3cb5-10cb-4c38-a643-90f484aae0c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FE20B74-08CC-46F8-826E-15B15F7896F9}" ma:internalName="TaxCatchAll" ma:showField="CatchAllData" ma:web="{cce03c70-803f-460c-ac8a-348ffd66e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e03c70-803f-460c-ac8a-348ffd66e86a">
      <UserInfo>
        <DisplayName>Chris Stroud</DisplayName>
        <AccountId>19</AccountId>
        <AccountType/>
      </UserInfo>
    </SharedWithUsers>
    <lcf76f155ced4ddcb4097134ff3c332f xmlns="749b6a71-fe14-4e65-bd22-caf5f9fcb650">
      <Terms xmlns="http://schemas.microsoft.com/office/infopath/2007/PartnerControls"/>
    </lcf76f155ced4ddcb4097134ff3c332f>
    <TaxCatchAll xmlns="88dc3cb5-10cb-4c38-a643-90f484aae0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5C382-491D-4EEF-9EEB-4CF18BB79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b6a71-fe14-4e65-bd22-caf5f9fcb650"/>
    <ds:schemaRef ds:uri="cce03c70-803f-460c-ac8a-348ffd66e86a"/>
    <ds:schemaRef ds:uri="88dc3cb5-10cb-4c38-a643-90f484aae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C17FD-3C5B-4017-94CD-46107D57DF87}">
  <ds:schemaRefs>
    <ds:schemaRef ds:uri="http://schemas.microsoft.com/sharepoint/v3/contenttype/forms"/>
  </ds:schemaRefs>
</ds:datastoreItem>
</file>

<file path=customXml/itemProps3.xml><?xml version="1.0" encoding="utf-8"?>
<ds:datastoreItem xmlns:ds="http://schemas.openxmlformats.org/officeDocument/2006/customXml" ds:itemID="{E7E96871-B1E5-463F-A810-660B49D7BA09}">
  <ds:schemaRefs>
    <ds:schemaRef ds:uri="http://schemas.microsoft.com/office/2006/metadata/properties"/>
    <ds:schemaRef ds:uri="http://schemas.microsoft.com/office/infopath/2007/PartnerControls"/>
    <ds:schemaRef ds:uri="cce03c70-803f-460c-ac8a-348ffd66e86a"/>
    <ds:schemaRef ds:uri="749b6a71-fe14-4e65-bd22-caf5f9fcb650"/>
    <ds:schemaRef ds:uri="88dc3cb5-10cb-4c38-a643-90f484aae0c8"/>
  </ds:schemaRefs>
</ds:datastoreItem>
</file>

<file path=customXml/itemProps4.xml><?xml version="1.0" encoding="utf-8"?>
<ds:datastoreItem xmlns:ds="http://schemas.openxmlformats.org/officeDocument/2006/customXml" ds:itemID="{0C330916-9B3B-4AFD-B33A-70B36671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Willis</dc:creator>
  <cp:keywords/>
  <dc:description/>
  <cp:lastModifiedBy>Tanvi Narayan</cp:lastModifiedBy>
  <cp:revision>2</cp:revision>
  <dcterms:created xsi:type="dcterms:W3CDTF">2025-04-02T21:44:00Z</dcterms:created>
  <dcterms:modified xsi:type="dcterms:W3CDTF">2025-04-02T21:44:00Z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0x010100ABC2FB8713E151438A18826989903915</vt:lpwstr>
  </property>
  <property fmtid="{D5CDD505-2E9C-101B-9397-08002B2CF9AE}" pid="3" name="MediaServiceImageTags">
    <vt:lpwstr/>
  </property>
</Properties>
</file>